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76A9018" w14:textId="48F180E1" w:rsidR="002D7261" w:rsidRDefault="006C4750" w:rsidP="006C4750">
      <w:pPr>
        <w:pStyle w:val="Heading1"/>
      </w:pPr>
      <w:r>
        <w:t xml:space="preserve">Artisan Custom </w:t>
      </w:r>
      <w:proofErr w:type="spellStart"/>
      <w:r>
        <w:t>Doorworks</w:t>
      </w:r>
      <w:proofErr w:type="spellEnd"/>
      <w:r>
        <w:t xml:space="preserve"> </w:t>
      </w:r>
      <w:proofErr w:type="spellStart"/>
      <w:r>
        <w:t>TimberLife</w:t>
      </w:r>
      <w:proofErr w:type="spellEnd"/>
      <w:r>
        <w:t xml:space="preserve"> Icon Series Warranty</w:t>
      </w:r>
    </w:p>
    <w:p w14:paraId="16CC939E" w14:textId="4147D85C" w:rsidR="006C4750" w:rsidRDefault="006C4750" w:rsidP="006C4750"/>
    <w:p w14:paraId="7C441197" w14:textId="11C687BF" w:rsidR="006C4750" w:rsidRDefault="006C4750" w:rsidP="006C4750">
      <w:pPr>
        <w:rPr>
          <w:sz w:val="32"/>
          <w:szCs w:val="32"/>
        </w:rPr>
      </w:pPr>
      <w:r>
        <w:rPr>
          <w:sz w:val="32"/>
          <w:szCs w:val="32"/>
        </w:rPr>
        <w:t xml:space="preserve">The primary warranty document of the </w:t>
      </w:r>
      <w:proofErr w:type="spellStart"/>
      <w:r>
        <w:rPr>
          <w:sz w:val="32"/>
          <w:szCs w:val="32"/>
        </w:rPr>
        <w:t>TimberLife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Tricoya</w:t>
      </w:r>
      <w:proofErr w:type="spellEnd"/>
      <w:r>
        <w:rPr>
          <w:sz w:val="32"/>
          <w:szCs w:val="32"/>
        </w:rPr>
        <w:t xml:space="preserve"> Series covers the Icon Series with the exception of the Icon UV Wrap. </w:t>
      </w:r>
    </w:p>
    <w:p w14:paraId="0852540D" w14:textId="18113F72" w:rsidR="006C4750" w:rsidRDefault="006C4750" w:rsidP="006C4750">
      <w:pPr>
        <w:rPr>
          <w:sz w:val="32"/>
          <w:szCs w:val="32"/>
        </w:rPr>
      </w:pPr>
      <w:r>
        <w:rPr>
          <w:sz w:val="32"/>
          <w:szCs w:val="32"/>
        </w:rPr>
        <w:t>This document applies to the Icon Series UV resistant component wrap.</w:t>
      </w:r>
    </w:p>
    <w:p w14:paraId="68BBA8D1" w14:textId="024857CF" w:rsidR="006C4750" w:rsidRDefault="006C4750" w:rsidP="006C4750">
      <w:pPr>
        <w:rPr>
          <w:sz w:val="32"/>
          <w:szCs w:val="32"/>
        </w:rPr>
      </w:pPr>
    </w:p>
    <w:p w14:paraId="2C5D59AC" w14:textId="4DF89199" w:rsidR="006C4750" w:rsidRDefault="006C4750" w:rsidP="006C4750">
      <w:pPr>
        <w:rPr>
          <w:sz w:val="32"/>
          <w:szCs w:val="32"/>
        </w:rPr>
      </w:pPr>
      <w:r>
        <w:rPr>
          <w:sz w:val="32"/>
          <w:szCs w:val="32"/>
        </w:rPr>
        <w:t xml:space="preserve">What is covered: </w:t>
      </w:r>
    </w:p>
    <w:p w14:paraId="53F6819C" w14:textId="34888257" w:rsidR="006C4750" w:rsidRDefault="006C4750" w:rsidP="006C4750">
      <w:pPr>
        <w:rPr>
          <w:sz w:val="32"/>
          <w:szCs w:val="32"/>
        </w:rPr>
      </w:pPr>
      <w:r>
        <w:rPr>
          <w:sz w:val="32"/>
          <w:szCs w:val="32"/>
        </w:rPr>
        <w:t>All Icon components are warranted for a period of 10 years against delamination or deterioration of the UV wrapped components.</w:t>
      </w:r>
    </w:p>
    <w:p w14:paraId="73FD1AF8" w14:textId="1EA1BB01" w:rsidR="006C4750" w:rsidRDefault="006C4750" w:rsidP="006C4750">
      <w:pPr>
        <w:rPr>
          <w:sz w:val="32"/>
          <w:szCs w:val="32"/>
        </w:rPr>
      </w:pPr>
      <w:proofErr w:type="spellStart"/>
      <w:r>
        <w:rPr>
          <w:sz w:val="32"/>
          <w:szCs w:val="32"/>
        </w:rPr>
        <w:t>Tricoya</w:t>
      </w:r>
      <w:proofErr w:type="spellEnd"/>
      <w:r>
        <w:rPr>
          <w:sz w:val="32"/>
          <w:szCs w:val="32"/>
        </w:rPr>
        <w:t xml:space="preserve"> parts (trim and panels) are warranted for 50 years against deterioration of any type above ground and 25 years near fresh water.</w:t>
      </w:r>
    </w:p>
    <w:p w14:paraId="329F8D91" w14:textId="59786310" w:rsidR="006C4750" w:rsidRDefault="006C4750" w:rsidP="006C4750">
      <w:pPr>
        <w:rPr>
          <w:sz w:val="32"/>
          <w:szCs w:val="32"/>
        </w:rPr>
      </w:pPr>
      <w:r>
        <w:rPr>
          <w:sz w:val="32"/>
          <w:szCs w:val="32"/>
        </w:rPr>
        <w:t xml:space="preserve">Track and other hardware components are warranted for a period of 5 years. </w:t>
      </w:r>
    </w:p>
    <w:p w14:paraId="7A7D3F7D" w14:textId="43E747CD" w:rsidR="006C4750" w:rsidRDefault="006C4750" w:rsidP="006C4750">
      <w:pPr>
        <w:rPr>
          <w:sz w:val="32"/>
          <w:szCs w:val="32"/>
        </w:rPr>
      </w:pPr>
      <w:r>
        <w:rPr>
          <w:sz w:val="32"/>
          <w:szCs w:val="32"/>
        </w:rPr>
        <w:t xml:space="preserve">Springs are warranted for a period of 3 years. </w:t>
      </w:r>
    </w:p>
    <w:p w14:paraId="7C6C1C79" w14:textId="77777777" w:rsidR="006C4750" w:rsidRPr="006C4750" w:rsidRDefault="006C4750" w:rsidP="006C4750">
      <w:pPr>
        <w:rPr>
          <w:sz w:val="32"/>
          <w:szCs w:val="32"/>
        </w:rPr>
      </w:pPr>
    </w:p>
    <w:sectPr w:rsidR="006C4750" w:rsidRPr="006C475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web"/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4750"/>
    <w:rsid w:val="00273E0E"/>
    <w:rsid w:val="006C4750"/>
    <w:rsid w:val="007D1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3A0534"/>
  <w15:chartTrackingRefBased/>
  <w15:docId w15:val="{D04BBDAE-DB3D-4BD4-ACBD-1139027E84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C475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6C4750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C47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6C475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98</Words>
  <Characters>565</Characters>
  <Application>Microsoft Office Word</Application>
  <DocSecurity>0</DocSecurity>
  <Lines>4</Lines>
  <Paragraphs>1</Paragraphs>
  <ScaleCrop>false</ScaleCrop>
  <Company/>
  <LinksUpToDate>false</LinksUpToDate>
  <CharactersWithSpaces>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 Courtney</dc:creator>
  <cp:keywords/>
  <dc:description/>
  <cp:lastModifiedBy>Matt Courtney</cp:lastModifiedBy>
  <cp:revision>1</cp:revision>
  <dcterms:created xsi:type="dcterms:W3CDTF">2026-09-18T14:53:00Z</dcterms:created>
  <dcterms:modified xsi:type="dcterms:W3CDTF">2026-09-18T15:02:00Z</dcterms:modified>
</cp:coreProperties>
</file>